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33C0" w14:textId="77777777" w:rsidR="005436D9" w:rsidRPr="002376D7" w:rsidRDefault="005436D9" w:rsidP="005436D9">
      <w:pPr>
        <w:spacing w:line="276" w:lineRule="auto"/>
        <w:rPr>
          <w:rFonts w:ascii="Verdana" w:hAnsi="Verdana"/>
          <w:sz w:val="20"/>
          <w:szCs w:val="20"/>
        </w:rPr>
      </w:pPr>
    </w:p>
    <w:p w14:paraId="5B4DC1A3" w14:textId="77777777" w:rsidR="00256961" w:rsidRDefault="00256961" w:rsidP="005436D9">
      <w:pPr>
        <w:spacing w:line="276" w:lineRule="auto"/>
        <w:rPr>
          <w:rFonts w:ascii="Verdana" w:hAnsi="Verdana"/>
          <w:sz w:val="18"/>
          <w:szCs w:val="18"/>
        </w:rPr>
      </w:pPr>
    </w:p>
    <w:p w14:paraId="33F3392E" w14:textId="510A6028" w:rsidR="005436D9" w:rsidRPr="00832609" w:rsidRDefault="005436D9" w:rsidP="005436D9">
      <w:pPr>
        <w:spacing w:line="276" w:lineRule="auto"/>
        <w:rPr>
          <w:rFonts w:ascii="Verdana" w:hAnsi="Verdana"/>
          <w:sz w:val="18"/>
          <w:szCs w:val="18"/>
        </w:rPr>
      </w:pPr>
      <w:r w:rsidRPr="00832609">
        <w:rPr>
          <w:rFonts w:ascii="Verdana" w:hAnsi="Verdana"/>
          <w:sz w:val="18"/>
          <w:szCs w:val="18"/>
        </w:rPr>
        <w:t>Presseinformation</w:t>
      </w:r>
    </w:p>
    <w:p w14:paraId="2C6278B9" w14:textId="0CA869E5" w:rsidR="003760B1" w:rsidRPr="00272EAC" w:rsidRDefault="003760B1" w:rsidP="003760B1">
      <w:pPr>
        <w:spacing w:before="100" w:beforeAutospacing="1" w:after="100" w:afterAutospacing="1" w:line="240" w:lineRule="auto"/>
        <w:outlineLvl w:val="2"/>
        <w:rPr>
          <w:rFonts w:ascii="Verdana" w:eastAsia="Times New Roman" w:hAnsi="Verdana" w:cstheme="minorHAnsi"/>
          <w:b/>
          <w:bCs/>
          <w:kern w:val="0"/>
          <w:sz w:val="26"/>
          <w:szCs w:val="26"/>
          <w:lang w:eastAsia="de-DE"/>
          <w14:ligatures w14:val="none"/>
        </w:rPr>
      </w:pPr>
      <w:r w:rsidRPr="00272EAC">
        <w:rPr>
          <w:rFonts w:ascii="Verdana" w:eastAsia="Times New Roman" w:hAnsi="Verdana" w:cstheme="minorHAnsi"/>
          <w:b/>
          <w:bCs/>
          <w:kern w:val="0"/>
          <w:sz w:val="26"/>
          <w:szCs w:val="26"/>
          <w:lang w:eastAsia="de-DE"/>
          <w14:ligatures w14:val="none"/>
        </w:rPr>
        <w:t>TORSO PROTECTOR</w:t>
      </w:r>
    </w:p>
    <w:p w14:paraId="636ACEBC" w14:textId="659BB0CE" w:rsidR="00615E96" w:rsidRPr="00272EAC" w:rsidRDefault="00403645" w:rsidP="00615E96">
      <w:pPr>
        <w:pStyle w:val="berschrift4"/>
        <w:rPr>
          <w:rFonts w:ascii="Verdana" w:hAnsi="Verdana" w:cstheme="minorHAnsi"/>
          <w:i w:val="0"/>
          <w:iCs w:val="0"/>
          <w:color w:val="auto"/>
        </w:rPr>
      </w:pPr>
      <w:r w:rsidRPr="00272EAC">
        <w:rPr>
          <w:rFonts w:ascii="Verdana" w:hAnsi="Verdana" w:cstheme="minorHAnsi"/>
          <w:i w:val="0"/>
          <w:iCs w:val="0"/>
          <w:color w:val="auto"/>
        </w:rPr>
        <w:t xml:space="preserve">Das Highlight der vollkommen neu entwickelten PROTECTION WEAR Kollektion bildet der </w:t>
      </w:r>
      <w:r w:rsidR="003216BA" w:rsidRPr="00272EAC">
        <w:rPr>
          <w:rFonts w:ascii="Verdana" w:hAnsi="Verdana" w:cstheme="minorHAnsi"/>
          <w:i w:val="0"/>
          <w:iCs w:val="0"/>
          <w:color w:val="auto"/>
        </w:rPr>
        <w:t>TORSO PROTECTOR. Mit der neuen LITESHIELD FLEX Technologie bietet er top Schutz und erstklassige Bewegungsfreiheit in einem – ohne dabei Kompromisse bei der Schutzfunktion zu machen.</w:t>
      </w:r>
      <w:r w:rsidR="00615E96" w:rsidRPr="00272EAC">
        <w:rPr>
          <w:rFonts w:ascii="Verdana" w:hAnsi="Verdana" w:cstheme="minorHAnsi"/>
          <w:i w:val="0"/>
          <w:iCs w:val="0"/>
          <w:color w:val="auto"/>
        </w:rPr>
        <w:t xml:space="preserve"> </w:t>
      </w:r>
      <w:r w:rsidR="00615E96" w:rsidRPr="00272EAC">
        <w:rPr>
          <w:rStyle w:val="selection1nkea19"/>
          <w:rFonts w:ascii="Verdana" w:hAnsi="Verdana" w:cstheme="minorHAnsi"/>
          <w:i w:val="0"/>
          <w:iCs w:val="0"/>
          <w:color w:val="auto"/>
        </w:rPr>
        <w:t>Zudem ist mit dem wasserdichten TORSO PROTECTOR PIN PACK exklusive Entwicklung gelungen, die zwar offensichtlich scheint, jedoch außergewöhnlich ist.</w:t>
      </w:r>
    </w:p>
    <w:p w14:paraId="39C53AF5" w14:textId="7C61BB17" w:rsidR="0061206A" w:rsidRDefault="0061206A">
      <w:pPr>
        <w:rPr>
          <w:rFonts w:cstheme="minorHAnsi"/>
        </w:rPr>
      </w:pPr>
    </w:p>
    <w:p w14:paraId="478B0EF0" w14:textId="4C536D8C" w:rsidR="006E6EF4" w:rsidRDefault="00832609">
      <w:pPr>
        <w:rPr>
          <w:rFonts w:cstheme="minorHAnsi"/>
        </w:rPr>
      </w:pPr>
      <w:r>
        <w:rPr>
          <w:noProof/>
        </w:rPr>
        <w:drawing>
          <wp:anchor distT="0" distB="0" distL="114300" distR="114300" simplePos="0" relativeHeight="251658240" behindDoc="0" locked="0" layoutInCell="1" allowOverlap="1" wp14:anchorId="793E9878" wp14:editId="65D7D986">
            <wp:simplePos x="0" y="0"/>
            <wp:positionH relativeFrom="margin">
              <wp:align>left</wp:align>
            </wp:positionH>
            <wp:positionV relativeFrom="paragraph">
              <wp:posOffset>120015</wp:posOffset>
            </wp:positionV>
            <wp:extent cx="5253355" cy="3502025"/>
            <wp:effectExtent l="0" t="0" r="4445" b="3175"/>
            <wp:wrapSquare wrapText="bothSides"/>
            <wp:docPr id="1257150545" name="Grafik 1" descr="Ein Bild, das Person, Kleidung, draußen, Gür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0545" name="Grafik 1" descr="Ein Bild, das Person, Kleidung, draußen, Gürtel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355" cy="3502025"/>
                    </a:xfrm>
                    <a:prstGeom prst="rect">
                      <a:avLst/>
                    </a:prstGeom>
                    <a:noFill/>
                    <a:ln>
                      <a:noFill/>
                    </a:ln>
                  </pic:spPr>
                </pic:pic>
              </a:graphicData>
            </a:graphic>
          </wp:anchor>
        </w:drawing>
      </w:r>
    </w:p>
    <w:p w14:paraId="0E9CCDF8" w14:textId="6C562CEB" w:rsidR="00272EAC" w:rsidRDefault="00272EAC" w:rsidP="005436D9">
      <w:pPr>
        <w:pStyle w:val="paragraphelementyyl4z19"/>
        <w:rPr>
          <w:rStyle w:val="selection1nkea19"/>
          <w:rFonts w:ascii="Verdana" w:hAnsi="Verdana" w:cstheme="minorHAnsi"/>
          <w:b/>
          <w:bCs/>
          <w:sz w:val="22"/>
          <w:szCs w:val="22"/>
        </w:rPr>
      </w:pPr>
    </w:p>
    <w:p w14:paraId="14867991" w14:textId="77777777" w:rsidR="00272EAC" w:rsidRDefault="00272EAC" w:rsidP="005436D9">
      <w:pPr>
        <w:pStyle w:val="paragraphelementyyl4z19"/>
        <w:rPr>
          <w:rStyle w:val="selection1nkea19"/>
          <w:rFonts w:ascii="Verdana" w:hAnsi="Verdana" w:cstheme="minorHAnsi"/>
          <w:b/>
          <w:bCs/>
          <w:sz w:val="22"/>
          <w:szCs w:val="22"/>
        </w:rPr>
      </w:pPr>
    </w:p>
    <w:p w14:paraId="3D7110BF" w14:textId="77777777" w:rsidR="00272EAC" w:rsidRDefault="00272EAC" w:rsidP="005436D9">
      <w:pPr>
        <w:pStyle w:val="paragraphelementyyl4z19"/>
        <w:rPr>
          <w:rStyle w:val="selection1nkea19"/>
          <w:rFonts w:ascii="Verdana" w:hAnsi="Verdana" w:cstheme="minorHAnsi"/>
          <w:b/>
          <w:bCs/>
          <w:sz w:val="22"/>
          <w:szCs w:val="22"/>
        </w:rPr>
      </w:pPr>
    </w:p>
    <w:p w14:paraId="48DA1A6C" w14:textId="77777777" w:rsidR="00272EAC" w:rsidRDefault="00272EAC" w:rsidP="005436D9">
      <w:pPr>
        <w:pStyle w:val="paragraphelementyyl4z19"/>
        <w:rPr>
          <w:rStyle w:val="selection1nkea19"/>
          <w:rFonts w:ascii="Verdana" w:hAnsi="Verdana" w:cstheme="minorHAnsi"/>
          <w:b/>
          <w:bCs/>
          <w:sz w:val="22"/>
          <w:szCs w:val="22"/>
        </w:rPr>
      </w:pPr>
    </w:p>
    <w:p w14:paraId="47BC5977" w14:textId="77777777" w:rsidR="00832609" w:rsidRDefault="00832609" w:rsidP="005436D9">
      <w:pPr>
        <w:pStyle w:val="paragraphelementyyl4z19"/>
        <w:rPr>
          <w:rStyle w:val="selection1nkea19"/>
          <w:rFonts w:ascii="Verdana" w:hAnsi="Verdana" w:cstheme="minorHAnsi"/>
          <w:b/>
          <w:bCs/>
          <w:sz w:val="22"/>
          <w:szCs w:val="22"/>
        </w:rPr>
      </w:pPr>
    </w:p>
    <w:p w14:paraId="163B6766" w14:textId="77777777" w:rsidR="00832609" w:rsidRDefault="00832609" w:rsidP="005436D9">
      <w:pPr>
        <w:pStyle w:val="paragraphelementyyl4z19"/>
        <w:rPr>
          <w:rStyle w:val="selection1nkea19"/>
          <w:rFonts w:ascii="Verdana" w:hAnsi="Verdana" w:cstheme="minorHAnsi"/>
          <w:b/>
          <w:bCs/>
          <w:sz w:val="22"/>
          <w:szCs w:val="22"/>
        </w:rPr>
      </w:pPr>
    </w:p>
    <w:p w14:paraId="47033FD1" w14:textId="77777777" w:rsidR="00832609" w:rsidRDefault="00832609" w:rsidP="005436D9">
      <w:pPr>
        <w:pStyle w:val="paragraphelementyyl4z19"/>
        <w:rPr>
          <w:rStyle w:val="selection1nkea19"/>
          <w:rFonts w:ascii="Verdana" w:hAnsi="Verdana" w:cstheme="minorHAnsi"/>
          <w:b/>
          <w:bCs/>
          <w:sz w:val="22"/>
          <w:szCs w:val="22"/>
        </w:rPr>
      </w:pPr>
    </w:p>
    <w:p w14:paraId="2FCCD0B4" w14:textId="77777777" w:rsidR="00832609" w:rsidRDefault="00832609" w:rsidP="005436D9">
      <w:pPr>
        <w:pStyle w:val="paragraphelementyyl4z19"/>
        <w:rPr>
          <w:rStyle w:val="selection1nkea19"/>
          <w:rFonts w:ascii="Verdana" w:hAnsi="Verdana" w:cstheme="minorHAnsi"/>
          <w:b/>
          <w:bCs/>
          <w:sz w:val="22"/>
          <w:szCs w:val="22"/>
        </w:rPr>
      </w:pPr>
    </w:p>
    <w:p w14:paraId="501ED604" w14:textId="77777777" w:rsidR="00832609" w:rsidRDefault="00832609" w:rsidP="005436D9">
      <w:pPr>
        <w:pStyle w:val="paragraphelementyyl4z19"/>
        <w:rPr>
          <w:rStyle w:val="selection1nkea19"/>
          <w:rFonts w:ascii="Verdana" w:hAnsi="Verdana" w:cstheme="minorHAnsi"/>
          <w:b/>
          <w:bCs/>
          <w:sz w:val="22"/>
          <w:szCs w:val="22"/>
        </w:rPr>
      </w:pPr>
    </w:p>
    <w:p w14:paraId="47C1B391" w14:textId="77777777" w:rsidR="00832609" w:rsidRDefault="00832609" w:rsidP="005436D9">
      <w:pPr>
        <w:pStyle w:val="paragraphelementyyl4z19"/>
        <w:rPr>
          <w:rStyle w:val="selection1nkea19"/>
          <w:rFonts w:ascii="Verdana" w:hAnsi="Verdana" w:cstheme="minorHAnsi"/>
          <w:b/>
          <w:bCs/>
          <w:sz w:val="22"/>
          <w:szCs w:val="22"/>
        </w:rPr>
      </w:pPr>
    </w:p>
    <w:p w14:paraId="009C8955" w14:textId="77777777" w:rsidR="00832609" w:rsidRDefault="00832609" w:rsidP="005436D9">
      <w:pPr>
        <w:pStyle w:val="paragraphelementyyl4z19"/>
        <w:rPr>
          <w:rStyle w:val="selection1nkea19"/>
          <w:rFonts w:ascii="Verdana" w:hAnsi="Verdana" w:cstheme="minorHAnsi"/>
          <w:b/>
          <w:bCs/>
          <w:sz w:val="22"/>
          <w:szCs w:val="22"/>
        </w:rPr>
      </w:pPr>
    </w:p>
    <w:p w14:paraId="7CF9363F" w14:textId="77777777" w:rsidR="00832609" w:rsidRDefault="00832609" w:rsidP="005436D9">
      <w:pPr>
        <w:pStyle w:val="paragraphelementyyl4z19"/>
        <w:rPr>
          <w:rStyle w:val="selection1nkea19"/>
          <w:rFonts w:ascii="Verdana" w:hAnsi="Verdana" w:cstheme="minorHAnsi"/>
          <w:b/>
          <w:bCs/>
          <w:sz w:val="22"/>
          <w:szCs w:val="22"/>
        </w:rPr>
      </w:pPr>
    </w:p>
    <w:p w14:paraId="6E96714C" w14:textId="77777777" w:rsidR="00832609" w:rsidRDefault="00832609" w:rsidP="005436D9">
      <w:pPr>
        <w:pStyle w:val="paragraphelementyyl4z19"/>
        <w:rPr>
          <w:rStyle w:val="selection1nkea19"/>
          <w:rFonts w:ascii="Verdana" w:hAnsi="Verdana" w:cstheme="minorHAnsi"/>
          <w:b/>
          <w:bCs/>
          <w:sz w:val="22"/>
          <w:szCs w:val="22"/>
        </w:rPr>
      </w:pPr>
    </w:p>
    <w:p w14:paraId="7D95D554" w14:textId="77777777" w:rsidR="00256961" w:rsidRDefault="00256961" w:rsidP="005436D9">
      <w:pPr>
        <w:pStyle w:val="paragraphelementyyl4z19"/>
        <w:rPr>
          <w:rStyle w:val="selection1nkea19"/>
          <w:rFonts w:ascii="Verdana" w:hAnsi="Verdana" w:cstheme="minorHAnsi"/>
          <w:sz w:val="22"/>
          <w:szCs w:val="22"/>
        </w:rPr>
      </w:pPr>
    </w:p>
    <w:p w14:paraId="05FF430A" w14:textId="28FFEF8E" w:rsidR="005436D9" w:rsidRPr="00272EAC" w:rsidRDefault="005436D9" w:rsidP="005436D9">
      <w:pPr>
        <w:pStyle w:val="paragraphelementyyl4z19"/>
        <w:rPr>
          <w:rFonts w:ascii="Verdana" w:hAnsi="Verdana" w:cstheme="minorHAnsi"/>
          <w:sz w:val="22"/>
          <w:szCs w:val="22"/>
        </w:rPr>
      </w:pPr>
      <w:r w:rsidRPr="00272EAC">
        <w:rPr>
          <w:rStyle w:val="selection1nkea19"/>
          <w:rFonts w:ascii="Verdana" w:hAnsi="Verdana" w:cstheme="minorHAnsi"/>
          <w:sz w:val="22"/>
          <w:szCs w:val="22"/>
        </w:rPr>
        <w:t xml:space="preserve">Der </w:t>
      </w:r>
      <w:r w:rsidRPr="00272EAC">
        <w:rPr>
          <w:rStyle w:val="selection1nkea19"/>
          <w:rFonts w:ascii="Verdana" w:hAnsi="Verdana" w:cstheme="minorHAnsi"/>
          <w:b/>
          <w:bCs/>
          <w:sz w:val="22"/>
          <w:szCs w:val="22"/>
        </w:rPr>
        <w:t>TORSO PROTECTOR</w:t>
      </w:r>
      <w:r w:rsidRPr="00272EAC">
        <w:rPr>
          <w:rStyle w:val="selection1nkea19"/>
          <w:rFonts w:ascii="Verdana" w:hAnsi="Verdana" w:cstheme="minorHAnsi"/>
          <w:sz w:val="22"/>
          <w:szCs w:val="22"/>
        </w:rPr>
        <w:t xml:space="preserve"> ist ein spezieller Rücken- und Brustschutz, der über das Bike-Jersey getragen werden kann. Dank der neu entwickelten LITESHIELD FLEX Protektortechnologie von EVOC bietet er höchsten Level-2 Aufprallschutz mit 95 % Schlagabsorption bei zugleich höchster Flexibilität. Das Ergebnis: top Sicherheit und sensationelle Bewegungsfreiheit. Die markante Gitterkonstruktion ermöglicht effizienten Luftdurchlass, was den ohnehin hohen Komfort weiter optimiert. LITESHIELD FLEX ist zudem extrem temperaturunempfindlich – es gewährleistet bei –20 bis +40 °C gleichbleibende Funktionalität. Das bedeutet in der Praxis: Selbst wenn der Protektor bei einer Pause in der prallen Sonne liegt, wird das Material nicht zu weich, sondern absorbiert Schläge immer noch genauso effizient. Der TORSO PROTECTOR ist ergonomisch vorgeformt und lässt sich mit verstellbaren Riemen an fast jede Körpergröße oder -form anpassen. Er ist einfach zu reinigen, trocknet schnell und bietet am Brustpanzer Platz für eine Action-Cam. Für Werkzeug, Snacks und Co. kann er um die separat erhältliche TORSO PROTECTOR PIN PACK WP 1,5 erweitert werden. </w:t>
      </w:r>
    </w:p>
    <w:p w14:paraId="2CBB8564" w14:textId="77777777" w:rsidR="005436D9" w:rsidRPr="00272EAC" w:rsidRDefault="005436D9" w:rsidP="005436D9">
      <w:pPr>
        <w:pStyle w:val="listitemelementbqx8o19"/>
        <w:numPr>
          <w:ilvl w:val="0"/>
          <w:numId w:val="1"/>
        </w:numPr>
        <w:rPr>
          <w:rFonts w:ascii="Verdana" w:hAnsi="Verdana" w:cstheme="minorHAnsi"/>
          <w:sz w:val="22"/>
          <w:szCs w:val="22"/>
        </w:rPr>
      </w:pPr>
      <w:r w:rsidRPr="00272EAC">
        <w:rPr>
          <w:rStyle w:val="selection1nkea19"/>
          <w:rFonts w:ascii="Verdana" w:hAnsi="Verdana" w:cstheme="minorHAnsi"/>
          <w:sz w:val="22"/>
          <w:szCs w:val="22"/>
        </w:rPr>
        <w:t>Temperaturunempfindliche LITESHIELD FLEX Protektortechnologie mit maximalem Schutz (Rücken: EN 1621-2 Level-2-zertifiziert und Brust: EN 1621-3, Level-1)</w:t>
      </w:r>
    </w:p>
    <w:p w14:paraId="30F90DFE" w14:textId="77777777" w:rsidR="005436D9" w:rsidRPr="00272EAC" w:rsidRDefault="005436D9" w:rsidP="005436D9">
      <w:pPr>
        <w:pStyle w:val="listitemelementbqx8o19"/>
        <w:numPr>
          <w:ilvl w:val="0"/>
          <w:numId w:val="1"/>
        </w:numPr>
        <w:rPr>
          <w:rFonts w:ascii="Verdana" w:hAnsi="Verdana" w:cstheme="minorHAnsi"/>
          <w:sz w:val="22"/>
          <w:szCs w:val="22"/>
        </w:rPr>
      </w:pPr>
      <w:r w:rsidRPr="00272EAC">
        <w:rPr>
          <w:rStyle w:val="selection1nkea19"/>
          <w:rFonts w:ascii="Verdana" w:hAnsi="Verdana" w:cstheme="minorHAnsi"/>
          <w:sz w:val="22"/>
          <w:szCs w:val="22"/>
        </w:rPr>
        <w:t>Hoher Tragekomfort dank hervorragender Flexibilität und 3D-Belüftung</w:t>
      </w:r>
    </w:p>
    <w:p w14:paraId="5D9A99BF" w14:textId="77777777" w:rsidR="005436D9" w:rsidRPr="00272EAC" w:rsidRDefault="005436D9" w:rsidP="005436D9">
      <w:pPr>
        <w:pStyle w:val="listitemelementbqx8o19"/>
        <w:numPr>
          <w:ilvl w:val="0"/>
          <w:numId w:val="1"/>
        </w:numPr>
        <w:rPr>
          <w:rFonts w:ascii="Verdana" w:hAnsi="Verdana" w:cstheme="minorHAnsi"/>
          <w:sz w:val="22"/>
          <w:szCs w:val="22"/>
        </w:rPr>
      </w:pPr>
      <w:r w:rsidRPr="00272EAC">
        <w:rPr>
          <w:rStyle w:val="selection1nkea19"/>
          <w:rFonts w:ascii="Verdana" w:hAnsi="Verdana" w:cstheme="minorHAnsi"/>
          <w:sz w:val="22"/>
          <w:szCs w:val="22"/>
        </w:rPr>
        <w:t>Einheitsgröße: geeignet für Körpergrößen von 1,55 m – 1,98 m</w:t>
      </w:r>
    </w:p>
    <w:p w14:paraId="0F091160" w14:textId="77777777" w:rsidR="005436D9" w:rsidRPr="00272EAC" w:rsidRDefault="005436D9" w:rsidP="005436D9">
      <w:pPr>
        <w:pStyle w:val="listitemelementbqx8o19"/>
        <w:numPr>
          <w:ilvl w:val="0"/>
          <w:numId w:val="1"/>
        </w:numPr>
        <w:rPr>
          <w:rFonts w:ascii="Verdana" w:hAnsi="Verdana" w:cstheme="minorHAnsi"/>
          <w:sz w:val="22"/>
          <w:szCs w:val="22"/>
        </w:rPr>
      </w:pPr>
      <w:r w:rsidRPr="00272EAC">
        <w:rPr>
          <w:rStyle w:val="selection1nkea19"/>
          <w:rFonts w:ascii="Verdana" w:hAnsi="Verdana" w:cstheme="minorHAnsi"/>
          <w:sz w:val="22"/>
          <w:szCs w:val="22"/>
        </w:rPr>
        <w:t>Anpassbar durch variable Riemen mit Magnetschnalle</w:t>
      </w:r>
    </w:p>
    <w:p w14:paraId="60EB47A6" w14:textId="77777777" w:rsidR="00832609" w:rsidRDefault="005436D9" w:rsidP="005436D9">
      <w:pPr>
        <w:pStyle w:val="listitemelementbqx8o19"/>
        <w:numPr>
          <w:ilvl w:val="0"/>
          <w:numId w:val="1"/>
        </w:numPr>
        <w:rPr>
          <w:rStyle w:val="selection1nkea19"/>
          <w:rFonts w:ascii="Verdana" w:hAnsi="Verdana" w:cstheme="minorHAnsi"/>
          <w:sz w:val="22"/>
          <w:szCs w:val="22"/>
        </w:rPr>
      </w:pPr>
      <w:r w:rsidRPr="00272EAC">
        <w:rPr>
          <w:rStyle w:val="selection1nkea19"/>
          <w:rFonts w:ascii="Verdana" w:hAnsi="Verdana" w:cstheme="minorHAnsi"/>
          <w:sz w:val="22"/>
          <w:szCs w:val="22"/>
        </w:rPr>
        <w:t>Kann mit spezieller TORSO PROTECTOR PIN PACK WP 1,5 ausgestattet werden</w:t>
      </w:r>
    </w:p>
    <w:p w14:paraId="2A44E9D3" w14:textId="1042AF2C" w:rsidR="005436D9" w:rsidRDefault="005436D9" w:rsidP="00832609">
      <w:pPr>
        <w:pStyle w:val="listitemelementbqx8o19"/>
        <w:ind w:left="720"/>
        <w:rPr>
          <w:rStyle w:val="selection1nkea19"/>
          <w:rFonts w:ascii="Verdana" w:hAnsi="Verdana" w:cstheme="minorHAnsi"/>
          <w:sz w:val="22"/>
          <w:szCs w:val="22"/>
        </w:rPr>
      </w:pPr>
      <w:r w:rsidRPr="00832609">
        <w:rPr>
          <w:rStyle w:val="selection1nkea19"/>
          <w:rFonts w:ascii="Verdana" w:hAnsi="Verdana" w:cstheme="minorHAnsi"/>
          <w:sz w:val="22"/>
          <w:szCs w:val="22"/>
        </w:rPr>
        <w:t>UVP: 190 €</w:t>
      </w:r>
    </w:p>
    <w:p w14:paraId="603346E7" w14:textId="77777777" w:rsidR="00256961" w:rsidRPr="00832609" w:rsidRDefault="00256961" w:rsidP="00256961">
      <w:pPr>
        <w:pStyle w:val="listitemelementbqx8o19"/>
        <w:rPr>
          <w:rFonts w:ascii="Verdana" w:hAnsi="Verdana" w:cstheme="minorHAnsi"/>
          <w:sz w:val="22"/>
          <w:szCs w:val="22"/>
        </w:rPr>
      </w:pPr>
    </w:p>
    <w:p w14:paraId="000C4379" w14:textId="299DBD02" w:rsidR="006E6EF4" w:rsidRPr="00272EAC" w:rsidRDefault="00832609">
      <w:pPr>
        <w:rPr>
          <w:rFonts w:ascii="Verdana" w:hAnsi="Verdana" w:cstheme="minorHAnsi"/>
        </w:rPr>
      </w:pPr>
      <w:r>
        <w:rPr>
          <w:noProof/>
        </w:rPr>
        <w:drawing>
          <wp:inline distT="0" distB="0" distL="0" distR="0" wp14:anchorId="2A55BC97" wp14:editId="386B1193">
            <wp:extent cx="1337095" cy="2009481"/>
            <wp:effectExtent l="0" t="0" r="0" b="0"/>
            <wp:docPr id="194585199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256" cy="2024752"/>
                    </a:xfrm>
                    <a:prstGeom prst="rect">
                      <a:avLst/>
                    </a:prstGeom>
                    <a:noFill/>
                    <a:ln>
                      <a:noFill/>
                    </a:ln>
                  </pic:spPr>
                </pic:pic>
              </a:graphicData>
            </a:graphic>
          </wp:inline>
        </w:drawing>
      </w:r>
      <w:r>
        <w:rPr>
          <w:noProof/>
        </w:rPr>
        <w:drawing>
          <wp:inline distT="0" distB="0" distL="0" distR="0" wp14:anchorId="1E9B01E3" wp14:editId="5DC973C0">
            <wp:extent cx="1363407" cy="1913585"/>
            <wp:effectExtent l="0" t="0" r="8255" b="0"/>
            <wp:docPr id="682593823" name="Grafik 4" descr="Ein Bild, das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3823" name="Grafik 4" descr="Ein Bild, das Schutzkleid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001" cy="1924243"/>
                    </a:xfrm>
                    <a:prstGeom prst="rect">
                      <a:avLst/>
                    </a:prstGeom>
                    <a:noFill/>
                    <a:ln>
                      <a:noFill/>
                    </a:ln>
                  </pic:spPr>
                </pic:pic>
              </a:graphicData>
            </a:graphic>
          </wp:inline>
        </w:drawing>
      </w:r>
      <w:r w:rsidR="00656E72">
        <w:rPr>
          <w:noProof/>
        </w:rPr>
        <w:drawing>
          <wp:inline distT="0" distB="0" distL="0" distR="0" wp14:anchorId="08F31C66" wp14:editId="1CE473DD">
            <wp:extent cx="1354656" cy="1931587"/>
            <wp:effectExtent l="0" t="0" r="0" b="0"/>
            <wp:docPr id="515087891" name="Grafik 5" descr="Ein Bild, das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87891" name="Grafik 5" descr="Ein Bild, das Schutz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7503" cy="1978423"/>
                    </a:xfrm>
                    <a:prstGeom prst="rect">
                      <a:avLst/>
                    </a:prstGeom>
                    <a:noFill/>
                    <a:ln>
                      <a:noFill/>
                    </a:ln>
                  </pic:spPr>
                </pic:pic>
              </a:graphicData>
            </a:graphic>
          </wp:inline>
        </w:drawing>
      </w:r>
      <w:r w:rsidR="00656E72">
        <w:rPr>
          <w:noProof/>
        </w:rPr>
        <w:drawing>
          <wp:inline distT="0" distB="0" distL="0" distR="0" wp14:anchorId="619A2B47" wp14:editId="72CDAA7D">
            <wp:extent cx="1367242" cy="2018581"/>
            <wp:effectExtent l="0" t="0" r="4445" b="1270"/>
            <wp:docPr id="19109852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496" cy="2038149"/>
                    </a:xfrm>
                    <a:prstGeom prst="rect">
                      <a:avLst/>
                    </a:prstGeom>
                    <a:noFill/>
                    <a:ln>
                      <a:noFill/>
                    </a:ln>
                  </pic:spPr>
                </pic:pic>
              </a:graphicData>
            </a:graphic>
          </wp:inline>
        </w:drawing>
      </w:r>
    </w:p>
    <w:p w14:paraId="6E993451" w14:textId="77777777" w:rsidR="00674237" w:rsidRDefault="00674237" w:rsidP="005436D9">
      <w:pPr>
        <w:pStyle w:val="paragraphelementyyl4z19"/>
        <w:rPr>
          <w:rStyle w:val="selection1nkea19"/>
          <w:rFonts w:ascii="Verdana" w:eastAsiaTheme="majorEastAsia" w:hAnsi="Verdana" w:cstheme="minorHAnsi"/>
          <w:sz w:val="22"/>
          <w:szCs w:val="22"/>
        </w:rPr>
      </w:pPr>
    </w:p>
    <w:p w14:paraId="21DB6AE6" w14:textId="6B7D9D7E" w:rsidR="005436D9" w:rsidRPr="00272EAC" w:rsidRDefault="005436D9" w:rsidP="005436D9">
      <w:pPr>
        <w:pStyle w:val="paragraphelementyyl4z19"/>
        <w:rPr>
          <w:rFonts w:ascii="Verdana" w:hAnsi="Verdana" w:cstheme="minorHAnsi"/>
          <w:sz w:val="22"/>
          <w:szCs w:val="22"/>
        </w:rPr>
      </w:pPr>
      <w:r w:rsidRPr="00272EAC">
        <w:rPr>
          <w:rStyle w:val="selection1nkea19"/>
          <w:rFonts w:ascii="Verdana" w:eastAsiaTheme="majorEastAsia" w:hAnsi="Verdana" w:cstheme="minorHAnsi"/>
          <w:sz w:val="22"/>
          <w:szCs w:val="22"/>
        </w:rPr>
        <w:t xml:space="preserve">Die </w:t>
      </w:r>
      <w:r w:rsidRPr="00272EAC">
        <w:rPr>
          <w:rStyle w:val="selection1nkea19"/>
          <w:rFonts w:ascii="Verdana" w:eastAsiaTheme="majorEastAsia" w:hAnsi="Verdana" w:cstheme="minorHAnsi"/>
          <w:b/>
          <w:bCs/>
          <w:sz w:val="22"/>
          <w:szCs w:val="22"/>
        </w:rPr>
        <w:t>TORSO PROTECTOR PIN PACK WP 1,5</w:t>
      </w:r>
      <w:r w:rsidRPr="00272EAC">
        <w:rPr>
          <w:rStyle w:val="selection1nkea19"/>
          <w:rFonts w:ascii="Verdana" w:eastAsiaTheme="majorEastAsia" w:hAnsi="Verdana" w:cstheme="minorHAnsi"/>
          <w:sz w:val="22"/>
          <w:szCs w:val="22"/>
        </w:rPr>
        <w:t xml:space="preserve"> ist eine speziell für den TORSO PROTECTOR entwickelte Tasche. Über Fidlock-Magnetschnallen kann sie kinderleicht an der Rückseite des Protektors angebracht werden und bietet idealen Stauraum für die wichtigsten Trail-Utensilien wie Handy, Werkzeug, Snacks und Co. Sie ist aus PVC- und PFC-freiem, abriebfestem und leicht abwaschbarem Material gearbeitet – und dank verschweißter Nähte, wasserdichtem Material und wasserdichtem Reißverschluss können Regen, Matsch und Schmutz der Tasche nichts anhaben. </w:t>
      </w:r>
    </w:p>
    <w:p w14:paraId="79A0C42E" w14:textId="77777777" w:rsidR="005436D9" w:rsidRPr="00272EAC" w:rsidRDefault="005436D9" w:rsidP="005436D9">
      <w:pPr>
        <w:pStyle w:val="listitemelementbqx8o19"/>
        <w:numPr>
          <w:ilvl w:val="0"/>
          <w:numId w:val="2"/>
        </w:numPr>
        <w:rPr>
          <w:rFonts w:ascii="Verdana" w:hAnsi="Verdana" w:cstheme="minorHAnsi"/>
          <w:sz w:val="22"/>
          <w:szCs w:val="22"/>
        </w:rPr>
      </w:pPr>
      <w:r w:rsidRPr="00272EAC">
        <w:rPr>
          <w:rStyle w:val="selection1nkea19"/>
          <w:rFonts w:ascii="Verdana" w:eastAsiaTheme="majorEastAsia" w:hAnsi="Verdana" w:cstheme="minorHAnsi"/>
          <w:sz w:val="22"/>
          <w:szCs w:val="22"/>
        </w:rPr>
        <w:t xml:space="preserve">Spezielle Tasche für den TORSO PROTECTOR </w:t>
      </w:r>
    </w:p>
    <w:p w14:paraId="2793159E" w14:textId="77777777" w:rsidR="005436D9" w:rsidRPr="00272EAC" w:rsidRDefault="005436D9" w:rsidP="005436D9">
      <w:pPr>
        <w:pStyle w:val="listitemelementbqx8o19"/>
        <w:numPr>
          <w:ilvl w:val="0"/>
          <w:numId w:val="2"/>
        </w:numPr>
        <w:rPr>
          <w:rFonts w:ascii="Verdana" w:hAnsi="Verdana" w:cstheme="minorHAnsi"/>
          <w:sz w:val="22"/>
          <w:szCs w:val="22"/>
        </w:rPr>
      </w:pPr>
      <w:r w:rsidRPr="00272EAC">
        <w:rPr>
          <w:rStyle w:val="selection1nkea19"/>
          <w:rFonts w:ascii="Verdana" w:eastAsiaTheme="majorEastAsia" w:hAnsi="Verdana" w:cstheme="minorHAnsi"/>
          <w:sz w:val="22"/>
          <w:szCs w:val="22"/>
        </w:rPr>
        <w:t>Wird über Fidlock-Magnete an der Rückseite des Protektors befestigt</w:t>
      </w:r>
    </w:p>
    <w:p w14:paraId="50B12072" w14:textId="77777777" w:rsidR="005436D9" w:rsidRPr="00272EAC" w:rsidRDefault="005436D9" w:rsidP="005436D9">
      <w:pPr>
        <w:pStyle w:val="listitemelementbqx8o19"/>
        <w:numPr>
          <w:ilvl w:val="0"/>
          <w:numId w:val="2"/>
        </w:numPr>
        <w:rPr>
          <w:rFonts w:ascii="Verdana" w:hAnsi="Verdana" w:cstheme="minorHAnsi"/>
          <w:sz w:val="22"/>
          <w:szCs w:val="22"/>
        </w:rPr>
      </w:pPr>
      <w:r w:rsidRPr="00272EAC">
        <w:rPr>
          <w:rStyle w:val="selection1nkea19"/>
          <w:rFonts w:ascii="Verdana" w:eastAsiaTheme="majorEastAsia" w:hAnsi="Verdana" w:cstheme="minorHAnsi"/>
          <w:sz w:val="22"/>
          <w:szCs w:val="22"/>
        </w:rPr>
        <w:t>Wasserdicht und leicht abwaschbar</w:t>
      </w:r>
    </w:p>
    <w:p w14:paraId="36368B48" w14:textId="77777777" w:rsidR="005436D9" w:rsidRPr="00272EAC" w:rsidRDefault="005436D9" w:rsidP="005436D9">
      <w:pPr>
        <w:pStyle w:val="listitemelementbqx8o19"/>
        <w:numPr>
          <w:ilvl w:val="0"/>
          <w:numId w:val="2"/>
        </w:numPr>
        <w:rPr>
          <w:rFonts w:ascii="Verdana" w:hAnsi="Verdana" w:cstheme="minorHAnsi"/>
          <w:sz w:val="22"/>
          <w:szCs w:val="22"/>
        </w:rPr>
      </w:pPr>
      <w:r w:rsidRPr="00272EAC">
        <w:rPr>
          <w:rStyle w:val="selection1nkea19"/>
          <w:rFonts w:ascii="Verdana" w:eastAsiaTheme="majorEastAsia" w:hAnsi="Verdana" w:cstheme="minorHAnsi"/>
          <w:sz w:val="22"/>
          <w:szCs w:val="22"/>
        </w:rPr>
        <w:t>PVC- und PFC-frei</w:t>
      </w:r>
    </w:p>
    <w:p w14:paraId="658A2923" w14:textId="081A4DCA" w:rsidR="005436D9" w:rsidRDefault="005436D9" w:rsidP="005436D9">
      <w:pPr>
        <w:pStyle w:val="paragraphelementyyl4z19"/>
        <w:rPr>
          <w:rStyle w:val="selection1nkea19"/>
          <w:rFonts w:ascii="Verdana" w:eastAsiaTheme="majorEastAsia" w:hAnsi="Verdana" w:cstheme="minorHAnsi"/>
          <w:sz w:val="22"/>
          <w:szCs w:val="22"/>
        </w:rPr>
      </w:pPr>
      <w:r w:rsidRPr="00272EAC">
        <w:rPr>
          <w:rStyle w:val="selection1nkea19"/>
          <w:rFonts w:ascii="Verdana" w:eastAsiaTheme="majorEastAsia" w:hAnsi="Verdana" w:cstheme="minorHAnsi"/>
          <w:sz w:val="22"/>
          <w:szCs w:val="22"/>
        </w:rPr>
        <w:t>UVP: 75 €</w:t>
      </w:r>
    </w:p>
    <w:p w14:paraId="448E7E9E" w14:textId="77777777" w:rsidR="00674237" w:rsidRPr="00272EAC" w:rsidRDefault="00674237" w:rsidP="005436D9">
      <w:pPr>
        <w:pStyle w:val="paragraphelementyyl4z19"/>
        <w:rPr>
          <w:rFonts w:ascii="Verdana" w:hAnsi="Verdana" w:cstheme="minorHAnsi"/>
          <w:sz w:val="22"/>
          <w:szCs w:val="22"/>
        </w:rPr>
      </w:pPr>
    </w:p>
    <w:p w14:paraId="067A0804" w14:textId="4E75153E" w:rsidR="005436D9" w:rsidRDefault="00674237">
      <w:pPr>
        <w:rPr>
          <w:rFonts w:cstheme="minorHAnsi"/>
        </w:rPr>
      </w:pPr>
      <w:r>
        <w:rPr>
          <w:noProof/>
        </w:rPr>
        <w:drawing>
          <wp:inline distT="0" distB="0" distL="0" distR="0" wp14:anchorId="0EAED125" wp14:editId="2A6D69BF">
            <wp:extent cx="1921237" cy="2608688"/>
            <wp:effectExtent l="0" t="0" r="3175" b="1270"/>
            <wp:docPr id="1464443267" name="Grafik 8" descr="Ein Bild, das Kopf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3267" name="Grafik 8" descr="Ein Bild, das Kopfhör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620" cy="2626859"/>
                    </a:xfrm>
                    <a:prstGeom prst="rect">
                      <a:avLst/>
                    </a:prstGeom>
                    <a:noFill/>
                    <a:ln>
                      <a:noFill/>
                    </a:ln>
                  </pic:spPr>
                </pic:pic>
              </a:graphicData>
            </a:graphic>
          </wp:inline>
        </w:drawing>
      </w:r>
      <w:r>
        <w:rPr>
          <w:noProof/>
        </w:rPr>
        <w:drawing>
          <wp:inline distT="0" distB="0" distL="0" distR="0" wp14:anchorId="0BD6072C" wp14:editId="143F8F0E">
            <wp:extent cx="1762682" cy="2665335"/>
            <wp:effectExtent l="0" t="0" r="9525" b="1905"/>
            <wp:docPr id="1340456973" name="Grafik 7" descr="Ein Bild, das Gepäck und Koffer, Zubehör, Tasche, Rucks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6973" name="Grafik 7" descr="Ein Bild, das Gepäck und Koffer, Zubehör, Tasche, Rucksack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89" cy="2672302"/>
                    </a:xfrm>
                    <a:prstGeom prst="rect">
                      <a:avLst/>
                    </a:prstGeom>
                    <a:noFill/>
                    <a:ln>
                      <a:noFill/>
                    </a:ln>
                  </pic:spPr>
                </pic:pic>
              </a:graphicData>
            </a:graphic>
          </wp:inline>
        </w:drawing>
      </w:r>
      <w:r>
        <w:rPr>
          <w:noProof/>
        </w:rPr>
        <w:drawing>
          <wp:inline distT="0" distB="0" distL="0" distR="0" wp14:anchorId="291D8154" wp14:editId="4C095913">
            <wp:extent cx="1976280" cy="2656388"/>
            <wp:effectExtent l="0" t="0" r="5080" b="0"/>
            <wp:docPr id="71417935" name="Grafik 2" descr="Ein Bild, das Kleidung, Person, draußen, Handsch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935" name="Grafik 2" descr="Ein Bild, das Kleidung, Person, draußen, Handschuh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323" cy="2676608"/>
                    </a:xfrm>
                    <a:prstGeom prst="rect">
                      <a:avLst/>
                    </a:prstGeom>
                    <a:noFill/>
                    <a:ln>
                      <a:noFill/>
                    </a:ln>
                  </pic:spPr>
                </pic:pic>
              </a:graphicData>
            </a:graphic>
          </wp:inline>
        </w:drawing>
      </w:r>
    </w:p>
    <w:p w14:paraId="73A7C432" w14:textId="0B29F124" w:rsidR="00832609" w:rsidRDefault="00832609">
      <w:pPr>
        <w:rPr>
          <w:rFonts w:cstheme="minorHAnsi"/>
        </w:rPr>
      </w:pPr>
    </w:p>
    <w:p w14:paraId="49E66A49" w14:textId="77777777" w:rsidR="00256961" w:rsidRPr="00EA5C52" w:rsidRDefault="00256961" w:rsidP="00256961">
      <w:pPr>
        <w:spacing w:line="260" w:lineRule="exact"/>
        <w:outlineLvl w:val="0"/>
        <w:rPr>
          <w:rFonts w:ascii="Verdana" w:hAnsi="Verdana" w:cs="Times"/>
          <w:b/>
          <w:i/>
          <w:sz w:val="14"/>
          <w:szCs w:val="14"/>
        </w:rPr>
      </w:pPr>
      <w:r w:rsidRPr="00EA5C52">
        <w:rPr>
          <w:rFonts w:ascii="Verdana" w:hAnsi="Verdana" w:cs="Times"/>
          <w:b/>
          <w:i/>
          <w:sz w:val="14"/>
          <w:szCs w:val="14"/>
        </w:rPr>
        <w:t>Stand</w:t>
      </w:r>
      <w:r>
        <w:rPr>
          <w:rFonts w:ascii="Verdana" w:hAnsi="Verdana" w:cs="Times"/>
          <w:b/>
          <w:i/>
          <w:sz w:val="14"/>
          <w:szCs w:val="14"/>
        </w:rPr>
        <w:t>: 06/2023</w:t>
      </w:r>
    </w:p>
    <w:p w14:paraId="35AF1706" w14:textId="2A340587" w:rsidR="00256961" w:rsidRPr="00256961" w:rsidRDefault="00256961" w:rsidP="00256961">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Pr>
          <w:rFonts w:ascii="Verdana" w:hAnsi="Verdana" w:cs="Times"/>
          <w:b/>
          <w:i/>
          <w:sz w:val="14"/>
          <w:szCs w:val="14"/>
        </w:rPr>
        <w:t>.</w:t>
      </w:r>
    </w:p>
    <w:p w14:paraId="191301FF" w14:textId="77777777" w:rsidR="00256961" w:rsidRPr="00D16B99" w:rsidRDefault="00256961" w:rsidP="00256961">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w:t>
      </w:r>
      <w:r>
        <w:rPr>
          <w:rFonts w:ascii="Verdana" w:hAnsi="Verdana"/>
          <w:sz w:val="18"/>
          <w:szCs w:val="18"/>
        </w:rPr>
        <w:t xml:space="preserve"> Alexandra Hlawitschka | EVOC Sports GmbH |</w:t>
      </w:r>
      <w:r w:rsidRPr="00D16B99">
        <w:rPr>
          <w:rFonts w:ascii="Verdana" w:hAnsi="Verdana"/>
          <w:sz w:val="18"/>
          <w:szCs w:val="18"/>
        </w:rPr>
        <w:t xml:space="preserve"> </w:t>
      </w:r>
      <w:hyperlink r:id="rId16" w:history="1">
        <w:r w:rsidRPr="00D16B99">
          <w:rPr>
            <w:rStyle w:val="Hyperlink"/>
            <w:rFonts w:ascii="Verdana" w:hAnsi="Verdana"/>
            <w:sz w:val="18"/>
            <w:szCs w:val="18"/>
          </w:rPr>
          <w:t>press@evocsports.com</w:t>
        </w:r>
      </w:hyperlink>
      <w:r w:rsidRPr="00D16B99">
        <w:rPr>
          <w:rFonts w:ascii="Verdana" w:hAnsi="Verdana"/>
          <w:sz w:val="18"/>
          <w:szCs w:val="18"/>
        </w:rPr>
        <w:t xml:space="preserve"> </w:t>
      </w:r>
    </w:p>
    <w:p w14:paraId="198C0E2D" w14:textId="77777777" w:rsidR="00256961" w:rsidRPr="00403645" w:rsidRDefault="00256961">
      <w:pPr>
        <w:rPr>
          <w:rFonts w:cstheme="minorHAnsi"/>
        </w:rPr>
      </w:pPr>
    </w:p>
    <w:sectPr w:rsidR="00256961" w:rsidRPr="00403645">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0173B" w14:textId="77777777" w:rsidR="005436D9" w:rsidRDefault="005436D9" w:rsidP="005436D9">
      <w:pPr>
        <w:spacing w:after="0" w:line="240" w:lineRule="auto"/>
      </w:pPr>
      <w:r>
        <w:separator/>
      </w:r>
    </w:p>
  </w:endnote>
  <w:endnote w:type="continuationSeparator" w:id="0">
    <w:p w14:paraId="1D7D8552" w14:textId="77777777" w:rsidR="005436D9" w:rsidRDefault="005436D9" w:rsidP="0054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Regular">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F320" w14:textId="425EA3CD" w:rsidR="009C4FB6" w:rsidRDefault="00272EAC" w:rsidP="009C4FB6">
    <w:pPr>
      <w:spacing w:line="360" w:lineRule="auto"/>
      <w:jc w:val="both"/>
      <w:rPr>
        <w:rFonts w:ascii="Verdana" w:hAnsi="Verdana"/>
        <w:sz w:val="18"/>
        <w:szCs w:val="18"/>
      </w:rPr>
    </w:pPr>
    <w:r>
      <w:rPr>
        <w:noProof/>
      </w:rPr>
      <w:drawing>
        <wp:anchor distT="0" distB="0" distL="114300" distR="114300" simplePos="0" relativeHeight="251662336" behindDoc="1" locked="0" layoutInCell="1" allowOverlap="1" wp14:anchorId="0B23B911" wp14:editId="003BB3C5">
          <wp:simplePos x="0" y="0"/>
          <wp:positionH relativeFrom="margin">
            <wp:align>left</wp:align>
          </wp:positionH>
          <wp:positionV relativeFrom="paragraph">
            <wp:posOffset>-66232</wp:posOffset>
          </wp:positionV>
          <wp:extent cx="698500" cy="254000"/>
          <wp:effectExtent l="0" t="0" r="635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FB6">
      <w:rPr>
        <w:noProof/>
      </w:rPr>
      <w:drawing>
        <wp:anchor distT="0" distB="0" distL="114300" distR="114300" simplePos="0" relativeHeight="251663360" behindDoc="0" locked="0" layoutInCell="1" allowOverlap="1" wp14:anchorId="1BF95D22" wp14:editId="79C0A9C8">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FB6">
      <w:rPr>
        <w:rFonts w:ascii="Verdana" w:hAnsi="Verdana"/>
        <w:noProof/>
      </w:rPr>
      <mc:AlternateContent>
        <mc:Choice Requires="wps">
          <w:drawing>
            <wp:anchor distT="0" distB="0" distL="114300" distR="114300" simplePos="0" relativeHeight="251661312" behindDoc="0" locked="0" layoutInCell="1" allowOverlap="1" wp14:anchorId="59013875" wp14:editId="1EDFD7B8">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04988C"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" strokeweight=".5pt"/>
          </w:pict>
        </mc:Fallback>
      </mc:AlternateContent>
    </w:r>
    <w:r w:rsidR="009C4FB6" w:rsidRPr="00C05C6C">
      <w:rPr>
        <w:rFonts w:ascii="Verdana" w:hAnsi="Verdana"/>
        <w:sz w:val="18"/>
        <w:szCs w:val="18"/>
      </w:rPr>
      <w:t> </w:t>
    </w:r>
  </w:p>
  <w:p w14:paraId="1622C14F" w14:textId="77777777" w:rsidR="009C4FB6" w:rsidRPr="00190CFC" w:rsidRDefault="009C4FB6" w:rsidP="009C4FB6">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w:t>
    </w:r>
    <w:r>
      <w:rPr>
        <w:rFonts w:ascii="Verdana" w:hAnsi="Verdana" w:cs="DIN-Regular"/>
        <w:i/>
        <w:color w:val="000000"/>
        <w:sz w:val="14"/>
        <w:szCs w:val="14"/>
      </w:rPr>
      <w:t>gereist</w:t>
    </w:r>
    <w:r w:rsidRPr="00190CFC">
      <w:rPr>
        <w:rFonts w:ascii="Verdana" w:hAnsi="Verdana" w:cs="DIN-Regular"/>
        <w:i/>
        <w:color w:val="000000"/>
        <w:sz w:val="14"/>
        <w:szCs w:val="14"/>
      </w:rPr>
      <w:t xml:space="preserve"> – immer auf der Suche nach den besten Trails und schönsten Powder-Abfahrten.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4E5EAD65" w14:textId="649D4DF5" w:rsidR="009C4FB6" w:rsidRPr="004A1C4B" w:rsidRDefault="009C4FB6" w:rsidP="009C4FB6">
    <w:pPr>
      <w:spacing w:line="276" w:lineRule="auto"/>
      <w:jc w:val="both"/>
      <w:rPr>
        <w:rFonts w:ascii="Verdana" w:hAnsi="Verdana"/>
        <w:i/>
        <w:iCs/>
        <w:sz w:val="18"/>
        <w:szCs w:val="18"/>
      </w:rPr>
    </w:pPr>
    <w:r w:rsidRPr="002D7525">
      <w:rPr>
        <w:rFonts w:ascii="Verdana" w:hAnsi="Verdana"/>
        <w:sz w:val="18"/>
        <w:szCs w:val="18"/>
      </w:rPr>
      <w:t>--------------------------------------------------------------------------------------------------------------</w:t>
    </w:r>
  </w:p>
  <w:p w14:paraId="605E477C" w14:textId="4AB597AB" w:rsidR="009C4FB6" w:rsidRPr="00272EAC" w:rsidRDefault="009C4FB6" w:rsidP="00272EAC">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F9BD" w14:textId="77777777" w:rsidR="005436D9" w:rsidRDefault="005436D9" w:rsidP="005436D9">
      <w:pPr>
        <w:spacing w:after="0" w:line="240" w:lineRule="auto"/>
      </w:pPr>
      <w:r>
        <w:separator/>
      </w:r>
    </w:p>
  </w:footnote>
  <w:footnote w:type="continuationSeparator" w:id="0">
    <w:p w14:paraId="43AD6571" w14:textId="77777777" w:rsidR="005436D9" w:rsidRDefault="005436D9" w:rsidP="00543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8F7B" w14:textId="4C2A5BDC" w:rsidR="00832609" w:rsidRDefault="00832609" w:rsidP="00832609">
    <w:pPr>
      <w:pStyle w:val="Kopfzeile"/>
      <w:jc w:val="center"/>
      <w:rPr>
        <w:noProof/>
      </w:rPr>
    </w:pPr>
    <w:r>
      <w:rPr>
        <w:noProof/>
      </w:rPr>
      <w:drawing>
        <wp:anchor distT="0" distB="0" distL="114300" distR="114300" simplePos="0" relativeHeight="251659264" behindDoc="0" locked="0" layoutInCell="1" allowOverlap="1" wp14:anchorId="0A18573A" wp14:editId="036C1B49">
          <wp:simplePos x="0" y="0"/>
          <wp:positionH relativeFrom="column">
            <wp:posOffset>-246021</wp:posOffset>
          </wp:positionH>
          <wp:positionV relativeFrom="paragraph">
            <wp:posOffset>14845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EFB58" w14:textId="3555D992" w:rsidR="005436D9" w:rsidRPr="0090280D" w:rsidRDefault="005436D9" w:rsidP="005436D9">
    <w:pPr>
      <w:pStyle w:val="Kopfzeile"/>
      <w:jc w:val="right"/>
      <w:rPr>
        <w:rFonts w:ascii="Arial" w:hAnsi="Arial" w:cs="Arial"/>
        <w:color w:val="70AD47" w:themeColor="accent6"/>
        <w:sz w:val="28"/>
        <w:szCs w:val="28"/>
      </w:rPr>
    </w:pPr>
  </w:p>
  <w:p w14:paraId="536AC2C9" w14:textId="7E8777F5" w:rsidR="005436D9" w:rsidRDefault="005436D9">
    <w:pPr>
      <w:pStyle w:val="Kopfzeile"/>
    </w:pPr>
  </w:p>
  <w:p w14:paraId="2802E413" w14:textId="77777777" w:rsidR="005436D9" w:rsidRDefault="005436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9444A"/>
    <w:multiLevelType w:val="multilevel"/>
    <w:tmpl w:val="20DE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453878"/>
    <w:multiLevelType w:val="multilevel"/>
    <w:tmpl w:val="15BC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8574868">
    <w:abstractNumId w:val="0"/>
  </w:num>
  <w:num w:numId="2" w16cid:durableId="920523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0B1"/>
    <w:rsid w:val="00256961"/>
    <w:rsid w:val="00272EAC"/>
    <w:rsid w:val="003216BA"/>
    <w:rsid w:val="003760B1"/>
    <w:rsid w:val="00386F00"/>
    <w:rsid w:val="00403645"/>
    <w:rsid w:val="005436D9"/>
    <w:rsid w:val="0061206A"/>
    <w:rsid w:val="00615E96"/>
    <w:rsid w:val="00656E72"/>
    <w:rsid w:val="00674237"/>
    <w:rsid w:val="006E6EF4"/>
    <w:rsid w:val="00832609"/>
    <w:rsid w:val="009C4FB6"/>
    <w:rsid w:val="00AA57EB"/>
    <w:rsid w:val="00D235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F94423"/>
  <w15:chartTrackingRefBased/>
  <w15:docId w15:val="{A9F7469A-F3A1-426B-8C75-64B2C50C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3760B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paragraph" w:styleId="berschrift4">
    <w:name w:val="heading 4"/>
    <w:basedOn w:val="Standard"/>
    <w:next w:val="Standard"/>
    <w:link w:val="berschrift4Zchn"/>
    <w:uiPriority w:val="9"/>
    <w:semiHidden/>
    <w:unhideWhenUsed/>
    <w:qFormat/>
    <w:rsid w:val="00615E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3760B1"/>
    <w:rPr>
      <w:rFonts w:ascii="Times New Roman" w:eastAsia="Times New Roman" w:hAnsi="Times New Roman" w:cs="Times New Roman"/>
      <w:b/>
      <w:bCs/>
      <w:kern w:val="0"/>
      <w:sz w:val="27"/>
      <w:szCs w:val="27"/>
      <w:lang w:eastAsia="de-DE"/>
      <w14:ligatures w14:val="none"/>
    </w:rPr>
  </w:style>
  <w:style w:type="character" w:customStyle="1" w:styleId="selection1nkea19">
    <w:name w:val="_selection_1nkea_19"/>
    <w:basedOn w:val="Absatz-Standardschriftart"/>
    <w:rsid w:val="003760B1"/>
  </w:style>
  <w:style w:type="character" w:customStyle="1" w:styleId="berschrift4Zchn">
    <w:name w:val="Überschrift 4 Zchn"/>
    <w:basedOn w:val="Absatz-Standardschriftart"/>
    <w:link w:val="berschrift4"/>
    <w:uiPriority w:val="9"/>
    <w:semiHidden/>
    <w:rsid w:val="00615E96"/>
    <w:rPr>
      <w:rFonts w:asciiTheme="majorHAnsi" w:eastAsiaTheme="majorEastAsia" w:hAnsiTheme="majorHAnsi" w:cstheme="majorBidi"/>
      <w:i/>
      <w:iCs/>
      <w:color w:val="2F5496" w:themeColor="accent1" w:themeShade="BF"/>
    </w:rPr>
  </w:style>
  <w:style w:type="paragraph" w:customStyle="1" w:styleId="paragraphelementyyl4z19">
    <w:name w:val="_paragraphelement_yyl4z_19"/>
    <w:basedOn w:val="Standard"/>
    <w:rsid w:val="005436D9"/>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customStyle="1" w:styleId="listitemelementbqx8o19">
    <w:name w:val="_listitemelement_bqx8o_19"/>
    <w:basedOn w:val="Standard"/>
    <w:rsid w:val="005436D9"/>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nhideWhenUsed/>
    <w:rsid w:val="005436D9"/>
    <w:pPr>
      <w:tabs>
        <w:tab w:val="center" w:pos="4536"/>
        <w:tab w:val="right" w:pos="9072"/>
      </w:tabs>
      <w:spacing w:after="0" w:line="240" w:lineRule="auto"/>
    </w:pPr>
  </w:style>
  <w:style w:type="character" w:customStyle="1" w:styleId="KopfzeileZchn">
    <w:name w:val="Kopfzeile Zchn"/>
    <w:basedOn w:val="Absatz-Standardschriftart"/>
    <w:link w:val="Kopfzeile"/>
    <w:rsid w:val="005436D9"/>
  </w:style>
  <w:style w:type="paragraph" w:styleId="Fuzeile">
    <w:name w:val="footer"/>
    <w:basedOn w:val="Standard"/>
    <w:link w:val="FuzeileZchn"/>
    <w:uiPriority w:val="99"/>
    <w:unhideWhenUsed/>
    <w:rsid w:val="00543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6D9"/>
  </w:style>
  <w:style w:type="character" w:styleId="Hyperlink">
    <w:name w:val="Hyperlink"/>
    <w:rsid w:val="00256961"/>
    <w:rPr>
      <w:color w:val="0000FF"/>
      <w:u w:val="single"/>
    </w:rPr>
  </w:style>
  <w:style w:type="paragraph" w:customStyle="1" w:styleId="Default">
    <w:name w:val="Default"/>
    <w:rsid w:val="00256961"/>
    <w:pPr>
      <w:autoSpaceDE w:val="0"/>
      <w:autoSpaceDN w:val="0"/>
      <w:adjustRightInd w:val="0"/>
      <w:spacing w:after="0" w:line="240" w:lineRule="auto"/>
    </w:pPr>
    <w:rPr>
      <w:rFonts w:ascii="Agfa Rotis Semi Sans" w:eastAsia="Times New Roman" w:hAnsi="Agfa Rotis Semi Sans" w:cs="Agfa Rotis Semi Sans"/>
      <w:color w:val="000000"/>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2714">
      <w:bodyDiv w:val="1"/>
      <w:marLeft w:val="0"/>
      <w:marRight w:val="0"/>
      <w:marTop w:val="0"/>
      <w:marBottom w:val="0"/>
      <w:divBdr>
        <w:top w:val="none" w:sz="0" w:space="0" w:color="auto"/>
        <w:left w:val="none" w:sz="0" w:space="0" w:color="auto"/>
        <w:bottom w:val="none" w:sz="0" w:space="0" w:color="auto"/>
        <w:right w:val="none" w:sz="0" w:space="0" w:color="auto"/>
      </w:divBdr>
    </w:div>
    <w:div w:id="809664302">
      <w:bodyDiv w:val="1"/>
      <w:marLeft w:val="0"/>
      <w:marRight w:val="0"/>
      <w:marTop w:val="0"/>
      <w:marBottom w:val="0"/>
      <w:divBdr>
        <w:top w:val="none" w:sz="0" w:space="0" w:color="auto"/>
        <w:left w:val="none" w:sz="0" w:space="0" w:color="auto"/>
        <w:bottom w:val="none" w:sz="0" w:space="0" w:color="auto"/>
        <w:right w:val="none" w:sz="0" w:space="0" w:color="auto"/>
      </w:divBdr>
    </w:div>
    <w:div w:id="1587568810">
      <w:bodyDiv w:val="1"/>
      <w:marLeft w:val="0"/>
      <w:marRight w:val="0"/>
      <w:marTop w:val="0"/>
      <w:marBottom w:val="0"/>
      <w:divBdr>
        <w:top w:val="none" w:sz="0" w:space="0" w:color="auto"/>
        <w:left w:val="none" w:sz="0" w:space="0" w:color="auto"/>
        <w:bottom w:val="none" w:sz="0" w:space="0" w:color="auto"/>
        <w:right w:val="none" w:sz="0" w:space="0" w:color="auto"/>
      </w:divBdr>
    </w:div>
    <w:div w:id="214585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vocsport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0861C-63FC-41D0-849B-D9DAABFF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2510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Lenz</dc:creator>
  <cp:keywords/>
  <dc:description/>
  <cp:lastModifiedBy>Svenja Lenz</cp:lastModifiedBy>
  <cp:revision>11</cp:revision>
  <cp:lastPrinted>2023-06-19T07:55:00Z</cp:lastPrinted>
  <dcterms:created xsi:type="dcterms:W3CDTF">2023-06-16T07:28:00Z</dcterms:created>
  <dcterms:modified xsi:type="dcterms:W3CDTF">2023-06-19T10:51:00Z</dcterms:modified>
</cp:coreProperties>
</file>